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E58A" w14:textId="77777777" w:rsidR="00961A46" w:rsidRPr="00400B2D" w:rsidRDefault="00961A46" w:rsidP="00961A46">
      <w:pPr>
        <w:rPr>
          <w:rFonts w:cs="Arial"/>
          <w:sz w:val="22"/>
        </w:rPr>
      </w:pPr>
    </w:p>
    <w:p w14:paraId="524ECAA7" w14:textId="77777777" w:rsidR="00961A46" w:rsidRPr="00400B2D" w:rsidRDefault="00961A46" w:rsidP="00961A46">
      <w:pPr>
        <w:rPr>
          <w:rFonts w:cs="Arial"/>
          <w:sz w:val="22"/>
        </w:rPr>
      </w:pPr>
    </w:p>
    <w:p w14:paraId="33C15B9C" w14:textId="77777777" w:rsidR="00961A46" w:rsidRPr="00400B2D" w:rsidRDefault="00961A46" w:rsidP="00961A46">
      <w:pPr>
        <w:rPr>
          <w:rFonts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4"/>
        <w:gridCol w:w="3746"/>
      </w:tblGrid>
      <w:tr w:rsidR="00961A46" w:rsidRPr="00400B2D" w14:paraId="284B8D04" w14:textId="77777777" w:rsidTr="00A25233">
        <w:trPr>
          <w:trHeight w:val="380"/>
        </w:trPr>
        <w:tc>
          <w:tcPr>
            <w:tcW w:w="5353" w:type="dxa"/>
          </w:tcPr>
          <w:p w14:paraId="1BE43B94" w14:textId="77777777" w:rsidR="00961A46" w:rsidRPr="00400B2D" w:rsidRDefault="00961A46" w:rsidP="00A25233">
            <w:pPr>
              <w:pStyle w:val="berschrift1"/>
              <w:spacing w:after="120"/>
              <w:ind w:left="-11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Gesellschaft und Soziales</w:t>
            </w:r>
          </w:p>
          <w:p w14:paraId="1DCE5052" w14:textId="77777777" w:rsidR="00961A46" w:rsidRPr="00400B2D" w:rsidRDefault="00961A46" w:rsidP="00A25233">
            <w:pPr>
              <w:tabs>
                <w:tab w:val="left" w:pos="426"/>
                <w:tab w:val="left" w:pos="2200"/>
              </w:tabs>
              <w:ind w:left="-110"/>
              <w:rPr>
                <w:rFonts w:cs="Arial"/>
                <w:sz w:val="18"/>
              </w:rPr>
            </w:pPr>
            <w:r w:rsidRPr="00400B2D">
              <w:rPr>
                <w:rFonts w:cs="Arial"/>
                <w:sz w:val="18"/>
              </w:rPr>
              <w:t>Tel:</w:t>
            </w:r>
            <w:r w:rsidRPr="00400B2D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056 675 52 30</w:t>
            </w:r>
          </w:p>
          <w:p w14:paraId="0EEC0C12" w14:textId="77777777" w:rsidR="00961A46" w:rsidRPr="00400B2D" w:rsidRDefault="00961A46" w:rsidP="00A25233">
            <w:pPr>
              <w:pStyle w:val="berschrift1"/>
              <w:spacing w:after="120"/>
              <w:ind w:left="-110"/>
              <w:rPr>
                <w:rFonts w:cs="Arial"/>
                <w:b w:val="0"/>
                <w:sz w:val="22"/>
              </w:rPr>
            </w:pPr>
            <w:r w:rsidRPr="00400B2D">
              <w:rPr>
                <w:rFonts w:cs="Arial"/>
                <w:b w:val="0"/>
                <w:sz w:val="18"/>
              </w:rPr>
              <w:fldChar w:fldCharType="begin"/>
            </w:r>
            <w:r w:rsidRPr="00400B2D">
              <w:rPr>
                <w:rFonts w:cs="Arial"/>
                <w:b w:val="0"/>
                <w:sz w:val="18"/>
              </w:rPr>
              <w:instrText xml:space="preserve"> DocProperty KLIB_BENUTZER_EMAIL </w:instrText>
            </w:r>
            <w:r w:rsidRPr="00400B2D">
              <w:rPr>
                <w:rFonts w:cs="Arial"/>
                <w:b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sozialedienste</w:t>
            </w:r>
            <w:r w:rsidRPr="00400B2D">
              <w:rPr>
                <w:rFonts w:cs="Arial"/>
                <w:b w:val="0"/>
                <w:sz w:val="18"/>
              </w:rPr>
              <w:t>@muri.ch</w:t>
            </w:r>
            <w:r w:rsidRPr="00400B2D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3776" w:type="dxa"/>
          </w:tcPr>
          <w:p w14:paraId="1097BD73" w14:textId="77777777" w:rsidR="00961A46" w:rsidRPr="00400B2D" w:rsidRDefault="00961A46" w:rsidP="00A25233">
            <w:pPr>
              <w:rPr>
                <w:rFonts w:cs="Arial"/>
                <w:sz w:val="22"/>
              </w:rPr>
            </w:pPr>
          </w:p>
        </w:tc>
      </w:tr>
    </w:tbl>
    <w:p w14:paraId="756D9AAE" w14:textId="77777777" w:rsidR="00961A46" w:rsidRPr="00400B2D" w:rsidRDefault="00961A46" w:rsidP="00961A46">
      <w:pPr>
        <w:rPr>
          <w:rFonts w:cs="Arial"/>
          <w:sz w:val="22"/>
          <w:lang w:val="de-DE"/>
        </w:rPr>
      </w:pPr>
    </w:p>
    <w:p w14:paraId="08D40950" w14:textId="77777777" w:rsidR="00961A46" w:rsidRPr="00400B2D" w:rsidRDefault="00961A46" w:rsidP="00961A46">
      <w:pPr>
        <w:rPr>
          <w:rFonts w:cs="Arial"/>
          <w:sz w:val="22"/>
          <w:lang w:val="de-DE"/>
        </w:rPr>
      </w:pPr>
    </w:p>
    <w:p w14:paraId="4975FE88" w14:textId="77777777" w:rsidR="00961A46" w:rsidRPr="00400B2D" w:rsidRDefault="00961A46" w:rsidP="00961A46">
      <w:pPr>
        <w:rPr>
          <w:rFonts w:cs="Arial"/>
          <w:sz w:val="22"/>
          <w:lang w:val="de-DE"/>
        </w:rPr>
      </w:pPr>
    </w:p>
    <w:p w14:paraId="4EB27149" w14:textId="77777777" w:rsidR="00961A46" w:rsidRPr="005220A1" w:rsidRDefault="00961A46" w:rsidP="00961A46">
      <w:pPr>
        <w:rPr>
          <w:rFonts w:cs="Arial"/>
          <w:b/>
          <w:sz w:val="24"/>
          <w:szCs w:val="24"/>
          <w:lang w:val="de-DE"/>
        </w:rPr>
      </w:pPr>
      <w:r w:rsidRPr="005220A1">
        <w:rPr>
          <w:rFonts w:cs="Arial"/>
          <w:b/>
          <w:sz w:val="24"/>
          <w:szCs w:val="24"/>
          <w:lang w:val="de-DE"/>
        </w:rPr>
        <w:t>Antrag Betreuungsbeiträge</w:t>
      </w:r>
      <w:r>
        <w:rPr>
          <w:rFonts w:cs="Arial"/>
          <w:b/>
          <w:sz w:val="24"/>
          <w:szCs w:val="24"/>
          <w:lang w:val="de-DE"/>
        </w:rPr>
        <w:t xml:space="preserve"> für Spielgruppen</w:t>
      </w:r>
    </w:p>
    <w:p w14:paraId="2EB0DB1B" w14:textId="77777777" w:rsidR="00961A46" w:rsidRDefault="00961A46" w:rsidP="00961A46">
      <w:pPr>
        <w:rPr>
          <w:rFonts w:cs="Arial"/>
          <w:sz w:val="22"/>
          <w:lang w:val="de-DE"/>
        </w:rPr>
      </w:pPr>
    </w:p>
    <w:p w14:paraId="51D26FA0" w14:textId="77777777" w:rsidR="00961A46" w:rsidRPr="00BB59DD" w:rsidRDefault="00961A46" w:rsidP="00961A46">
      <w:pPr>
        <w:tabs>
          <w:tab w:val="left" w:pos="2410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BB59DD">
        <w:rPr>
          <w:rFonts w:cs="Arial"/>
          <w:color w:val="000000"/>
          <w:sz w:val="22"/>
          <w:szCs w:val="22"/>
          <w:lang w:eastAsia="de-CH"/>
        </w:rPr>
        <w:t>Name, Vorname Kind</w:t>
      </w:r>
      <w:r w:rsidRPr="00BB59DD">
        <w:rPr>
          <w:rFonts w:cs="Arial"/>
          <w:color w:val="000000"/>
          <w:sz w:val="22"/>
          <w:szCs w:val="22"/>
          <w:lang w:eastAsia="de-CH"/>
        </w:rPr>
        <w:tab/>
      </w:r>
      <w:r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11113EA5" w14:textId="77777777" w:rsidR="00961A46" w:rsidRDefault="00961A46" w:rsidP="00961A46">
      <w:pPr>
        <w:rPr>
          <w:rFonts w:cs="Arial"/>
          <w:sz w:val="22"/>
          <w:lang w:val="de-DE"/>
        </w:rPr>
      </w:pPr>
    </w:p>
    <w:p w14:paraId="5D9CFA89" w14:textId="77777777" w:rsidR="00961A46" w:rsidRPr="00BB59DD" w:rsidRDefault="00961A46" w:rsidP="00961A46">
      <w:pPr>
        <w:tabs>
          <w:tab w:val="left" w:pos="2410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BB59DD">
        <w:rPr>
          <w:rFonts w:cs="Arial"/>
          <w:color w:val="000000"/>
          <w:sz w:val="22"/>
          <w:szCs w:val="22"/>
          <w:lang w:eastAsia="de-CH"/>
        </w:rPr>
        <w:t>Name Spielgruppe</w:t>
      </w:r>
      <w:r w:rsidRPr="00BB59DD">
        <w:rPr>
          <w:rFonts w:cs="Arial"/>
          <w:color w:val="000000"/>
          <w:sz w:val="22"/>
          <w:szCs w:val="22"/>
          <w:lang w:eastAsia="de-CH"/>
        </w:rPr>
        <w:tab/>
      </w:r>
      <w:r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6A443541" w14:textId="77777777" w:rsidR="00961A46" w:rsidRPr="00400B2D" w:rsidRDefault="00961A46" w:rsidP="00961A46">
      <w:pPr>
        <w:rPr>
          <w:rFonts w:cs="Arial"/>
          <w:sz w:val="22"/>
          <w:lang w:val="de-DE"/>
        </w:rPr>
      </w:pPr>
    </w:p>
    <w:p w14:paraId="55BBF67F" w14:textId="77777777" w:rsidR="00961A46" w:rsidRPr="005220A1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5220A1">
        <w:rPr>
          <w:rFonts w:cs="Arial"/>
          <w:b/>
          <w:bCs/>
          <w:color w:val="000000"/>
          <w:sz w:val="22"/>
          <w:szCs w:val="22"/>
          <w:lang w:eastAsia="de-CH"/>
        </w:rPr>
        <w:t>Personalien der Eltern</w:t>
      </w:r>
    </w:p>
    <w:p w14:paraId="26EC57F4" w14:textId="77777777" w:rsidR="00961A46" w:rsidRPr="005220A1" w:rsidRDefault="00961A46" w:rsidP="00961A46">
      <w:pPr>
        <w:overflowPunct/>
        <w:spacing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5220A1">
        <w:rPr>
          <w:rFonts w:cs="Arial"/>
          <w:color w:val="000000"/>
          <w:sz w:val="22"/>
          <w:szCs w:val="22"/>
          <w:lang w:eastAsia="de-CH"/>
        </w:rPr>
        <w:t>Geben Sie hier auch Ihre/n Partner/in an, der/die nicht Elternteil des Kindes ist (wenn Sie im gleichen Haushalt leben).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182"/>
        <w:gridCol w:w="3189"/>
      </w:tblGrid>
      <w:tr w:rsidR="00961A46" w:rsidRPr="00D355F9" w14:paraId="2A3F55E1" w14:textId="77777777" w:rsidTr="00A25233">
        <w:trPr>
          <w:trHeight w:val="397"/>
        </w:trPr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</w:tcPr>
          <w:p w14:paraId="53F7021B" w14:textId="77777777" w:rsidR="00961A46" w:rsidRPr="00D355F9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72D" w14:textId="77777777" w:rsidR="00961A46" w:rsidRPr="00D355F9" w:rsidRDefault="00961A46" w:rsidP="00A25233">
            <w:pPr>
              <w:overflowPunct/>
              <w:spacing w:before="120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D355F9">
              <w:rPr>
                <w:rFonts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14:paraId="3D380C5E" w14:textId="77777777" w:rsidR="00961A46" w:rsidRPr="00D355F9" w:rsidRDefault="00961A46" w:rsidP="00A25233">
            <w:pPr>
              <w:overflowPunct/>
              <w:spacing w:before="120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D355F9">
              <w:rPr>
                <w:rFonts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961A46" w:rsidRPr="005220A1" w14:paraId="36A32FF5" w14:textId="77777777" w:rsidTr="00A25233">
        <w:trPr>
          <w:trHeight w:val="397"/>
        </w:trPr>
        <w:tc>
          <w:tcPr>
            <w:tcW w:w="261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E6982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Name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29916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A7BA4E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05D283DB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399E1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Vorname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31857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29A603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48DA4F4C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915F6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Strasse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C816A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ADB3DF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783A8484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20F5EA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PLZ/Ort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71402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177043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4B7F3FE5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FAB569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Geburtsdatum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E67EA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B57612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6D8FEC68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3063C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E-Mail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32807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B374AD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2EF97BC4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D50A3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Telefon/Handy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B44A0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446592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562F429E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0DCCFE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Beruf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E0E5C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F989FB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14:paraId="5917A1F0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1B7878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Beziehung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981F7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2BA9A3" w14:textId="77777777"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C1343">
              <w:rPr>
                <w:rFonts w:cs="Arial"/>
                <w:sz w:val="18"/>
                <w:szCs w:val="18"/>
              </w:rPr>
            </w:r>
            <w:r w:rsidR="009C1343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 w:rsidRPr="005220A1">
              <w:rPr>
                <w:rFonts w:cs="Arial"/>
                <w:sz w:val="18"/>
                <w:szCs w:val="18"/>
              </w:rPr>
              <w:t xml:space="preserve"> </w:t>
            </w:r>
            <w:r w:rsidRPr="005220A1">
              <w:rPr>
                <w:rFonts w:cs="Arial"/>
                <w:color w:val="B9CDE5"/>
                <w:sz w:val="18"/>
                <w:szCs w:val="18"/>
                <w:lang w:eastAsia="de-CH"/>
              </w:rPr>
              <w:t xml:space="preserve"> </w:t>
            </w:r>
            <w:r w:rsidRPr="005220A1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ist </w:t>
            </w:r>
            <w:r w:rsidRPr="005220A1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nicht </w:t>
            </w:r>
            <w:r w:rsidRPr="005220A1">
              <w:rPr>
                <w:rFonts w:cs="Arial"/>
                <w:color w:val="000000"/>
                <w:sz w:val="18"/>
                <w:szCs w:val="18"/>
                <w:lang w:eastAsia="de-CH"/>
              </w:rPr>
              <w:t>Vater/Mutter des Kindes</w:t>
            </w:r>
          </w:p>
        </w:tc>
      </w:tr>
      <w:tr w:rsidR="00961A46" w:rsidRPr="005220A1" w14:paraId="3CD5950E" w14:textId="77777777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AC5837" w14:textId="77777777"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 Monatslohn vorhanden?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2A0" w14:textId="77777777" w:rsidR="00961A46" w:rsidRPr="005220A1" w:rsidRDefault="00961A46" w:rsidP="00A25233">
            <w:pPr>
              <w:tabs>
                <w:tab w:val="left" w:pos="966"/>
              </w:tabs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C1343">
              <w:rPr>
                <w:rFonts w:cs="Arial"/>
                <w:sz w:val="18"/>
                <w:szCs w:val="18"/>
              </w:rPr>
            </w:r>
            <w:r w:rsidR="009C1343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C1343">
              <w:rPr>
                <w:rFonts w:cs="Arial"/>
                <w:sz w:val="18"/>
                <w:szCs w:val="18"/>
              </w:rPr>
            </w:r>
            <w:r w:rsidR="009C1343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C5A3CA6" w14:textId="77777777" w:rsidR="00961A46" w:rsidRPr="005220A1" w:rsidRDefault="00961A46" w:rsidP="00A25233">
            <w:pPr>
              <w:tabs>
                <w:tab w:val="left" w:pos="905"/>
              </w:tabs>
              <w:overflowPunct/>
              <w:spacing w:before="120"/>
              <w:textAlignment w:val="auto"/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C1343">
              <w:rPr>
                <w:rFonts w:cs="Arial"/>
                <w:sz w:val="18"/>
                <w:szCs w:val="18"/>
              </w:rPr>
            </w:r>
            <w:r w:rsidR="009C1343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C1343">
              <w:rPr>
                <w:rFonts w:cs="Arial"/>
                <w:sz w:val="18"/>
                <w:szCs w:val="18"/>
              </w:rPr>
            </w:r>
            <w:r w:rsidR="009C1343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14:paraId="68C41160" w14:textId="77777777" w:rsidR="00961A46" w:rsidRPr="005220A1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44DB812B" w14:textId="77777777" w:rsidR="00961A46" w:rsidRPr="005220A1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>
        <w:rPr>
          <w:rFonts w:cs="Arial"/>
          <w:b/>
          <w:bCs/>
          <w:color w:val="000000"/>
          <w:sz w:val="22"/>
          <w:szCs w:val="22"/>
          <w:lang w:eastAsia="de-CH"/>
        </w:rPr>
        <w:t xml:space="preserve">Soziale Indikation </w:t>
      </w:r>
      <w:r w:rsidRPr="005708D4">
        <w:rPr>
          <w:rFonts w:cs="Arial"/>
          <w:bCs/>
          <w:color w:val="000000"/>
          <w:sz w:val="22"/>
          <w:szCs w:val="22"/>
          <w:lang w:eastAsia="de-CH"/>
        </w:rPr>
        <w:t>(spezieller Grund für den Spielgruppenbesuch)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961A46" w:rsidRPr="005220A1" w14:paraId="29C72056" w14:textId="77777777" w:rsidTr="00A25233">
        <w:trPr>
          <w:trHeight w:val="397"/>
        </w:trPr>
        <w:tc>
          <w:tcPr>
            <w:tcW w:w="8985" w:type="dxa"/>
            <w:tcBorders>
              <w:bottom w:val="single" w:sz="4" w:space="0" w:color="auto"/>
            </w:tcBorders>
          </w:tcPr>
          <w:p w14:paraId="33F71AAD" w14:textId="77777777" w:rsidR="00961A46" w:rsidRPr="005220A1" w:rsidRDefault="00961A46" w:rsidP="00A25233">
            <w:pPr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14:paraId="74059098" w14:textId="77777777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573053A4" w14:textId="77777777"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14:paraId="6796FB89" w14:textId="77777777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14890524" w14:textId="77777777"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14:paraId="7EB5091F" w14:textId="77777777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263C9F39" w14:textId="77777777"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14:paraId="6A0B062F" w14:textId="77777777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022BEC0B" w14:textId="77777777"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14:paraId="498D732F" w14:textId="77777777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43F92F04" w14:textId="77777777"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</w:tbl>
    <w:p w14:paraId="5288BDE5" w14:textId="77777777" w:rsidR="00961A46" w:rsidRPr="003112ED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62E9E2A4" w14:textId="77777777" w:rsidR="00961A46" w:rsidRPr="003112ED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t>Steuerbares Vermögen</w:t>
      </w:r>
    </w:p>
    <w:p w14:paraId="41A88F5C" w14:textId="77777777" w:rsidR="00BF6911" w:rsidRPr="003112ED" w:rsidRDefault="00961A46" w:rsidP="00961A46">
      <w:pPr>
        <w:tabs>
          <w:tab w:val="left" w:pos="1701"/>
          <w:tab w:val="right" w:pos="7938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 xml:space="preserve">CHF </w:t>
      </w:r>
      <w:proofErr w:type="gramStart"/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lang w:eastAsia="de-CH"/>
        </w:rPr>
        <w:t>gemäss</w:t>
      </w:r>
      <w:proofErr w:type="gramEnd"/>
      <w:r w:rsidRPr="003112ED">
        <w:rPr>
          <w:rFonts w:cs="Arial"/>
          <w:color w:val="000000"/>
          <w:sz w:val="22"/>
          <w:szCs w:val="22"/>
          <w:lang w:eastAsia="de-CH"/>
        </w:rPr>
        <w:t xml:space="preserve"> definitiver Steuerveranlagung </w:t>
      </w:r>
      <w:r>
        <w:rPr>
          <w:rFonts w:cs="Arial"/>
          <w:color w:val="000000"/>
          <w:sz w:val="22"/>
          <w:szCs w:val="22"/>
          <w:lang w:eastAsia="de-CH"/>
        </w:rPr>
        <w:t>für das Jahr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7A9097D5" w14:textId="77777777" w:rsidR="00BF6911" w:rsidRDefault="00BF6911" w:rsidP="00BF6911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  <w:sectPr w:rsidR="00BF6911" w:rsidSect="00E90EDB">
          <w:headerReference w:type="default" r:id="rId7"/>
          <w:footerReference w:type="default" r:id="rId8"/>
          <w:pgSz w:w="11906" w:h="16838" w:code="9"/>
          <w:pgMar w:top="1418" w:right="1418" w:bottom="1134" w:left="1418" w:header="0" w:footer="278" w:gutter="0"/>
          <w:cols w:space="708"/>
          <w:docGrid w:linePitch="360"/>
        </w:sectPr>
      </w:pPr>
    </w:p>
    <w:p w14:paraId="181DB74C" w14:textId="77777777" w:rsidR="00961A46" w:rsidRPr="003112ED" w:rsidRDefault="00961A46" w:rsidP="00961A46">
      <w:pPr>
        <w:overflowPunct/>
        <w:spacing w:after="60"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lastRenderedPageBreak/>
        <w:t>Auszahlung</w:t>
      </w:r>
    </w:p>
    <w:p w14:paraId="470DAE42" w14:textId="77777777" w:rsidR="00961A46" w:rsidRPr="003112ED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sz w:val="22"/>
          <w:szCs w:val="22"/>
        </w:rPr>
        <w:t>Auszahlung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Betreuungsbeiträge nach Eingang </w:t>
      </w:r>
      <w:r>
        <w:rPr>
          <w:rFonts w:cs="Arial"/>
          <w:color w:val="000000"/>
          <w:sz w:val="22"/>
          <w:szCs w:val="22"/>
          <w:lang w:eastAsia="de-CH"/>
        </w:rPr>
        <w:t>des Zahlungsbelegs bei der Abteilung Finanzen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>
        <w:rPr>
          <w:rFonts w:cs="Arial"/>
          <w:color w:val="000000"/>
          <w:sz w:val="22"/>
          <w:szCs w:val="22"/>
          <w:lang w:eastAsia="de-CH"/>
        </w:rPr>
        <w:t>an:</w:t>
      </w:r>
    </w:p>
    <w:p w14:paraId="72E2F709" w14:textId="77777777" w:rsidR="00961A46" w:rsidRPr="00BB59DD" w:rsidRDefault="00061AA1" w:rsidP="00961A46">
      <w:pPr>
        <w:tabs>
          <w:tab w:val="left" w:pos="1843"/>
          <w:tab w:val="right" w:pos="8931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IBAN</w:t>
      </w:r>
      <w:r w:rsidR="00961A46" w:rsidRPr="00BB59DD">
        <w:rPr>
          <w:rFonts w:cs="Arial"/>
          <w:color w:val="000000"/>
          <w:sz w:val="22"/>
          <w:szCs w:val="22"/>
          <w:lang w:eastAsia="de-CH"/>
        </w:rPr>
        <w:tab/>
      </w:r>
      <w:r w:rsidR="00961A46"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082C050A" w14:textId="77777777" w:rsidR="00961A46" w:rsidRPr="00BB59DD" w:rsidRDefault="00961A46" w:rsidP="00961A46">
      <w:pPr>
        <w:tabs>
          <w:tab w:val="left" w:pos="1843"/>
          <w:tab w:val="right" w:pos="8931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BB59DD">
        <w:rPr>
          <w:rFonts w:cs="Arial"/>
          <w:color w:val="000000"/>
          <w:sz w:val="22"/>
          <w:szCs w:val="22"/>
          <w:lang w:eastAsia="de-CH"/>
        </w:rPr>
        <w:t>Name Bank</w:t>
      </w:r>
      <w:r w:rsidRPr="00BB59DD">
        <w:rPr>
          <w:rFonts w:cs="Arial"/>
          <w:color w:val="000000"/>
          <w:sz w:val="22"/>
          <w:szCs w:val="22"/>
          <w:lang w:eastAsia="de-CH"/>
        </w:rPr>
        <w:tab/>
      </w:r>
      <w:r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1BCA1259" w14:textId="77777777" w:rsidR="00961A46" w:rsidRPr="003112ED" w:rsidRDefault="00961A46" w:rsidP="00961A46">
      <w:pPr>
        <w:tabs>
          <w:tab w:val="left" w:pos="1843"/>
          <w:tab w:val="right" w:pos="8931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>Kontoinhaber/in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322E9F46" w14:textId="77777777" w:rsidR="00961A46" w:rsidRPr="001F092C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41A10A16" w14:textId="77777777" w:rsidR="00961A46" w:rsidRPr="001F092C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5A0CB6AC" w14:textId="77777777" w:rsidR="00961A46" w:rsidRPr="00D355F9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/>
          <w:bCs/>
          <w:color w:val="000000"/>
          <w:sz w:val="22"/>
          <w:szCs w:val="22"/>
          <w:lang w:eastAsia="de-CH"/>
        </w:rPr>
        <w:t>Meldepflicht und Einverständniserklärung</w:t>
      </w:r>
    </w:p>
    <w:p w14:paraId="34C8C5AB" w14:textId="77777777" w:rsidR="00961A46" w:rsidRPr="00D355F9" w:rsidRDefault="00961A46" w:rsidP="00961A46">
      <w:pPr>
        <w:overflowPunct/>
        <w:jc w:val="both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>Mit der Unterschrift bestätigen Sie, dass die vorstehenden Angaben vollständig und wahrheitsgetreu sind. Sie nehmen davon Kenntnis, dass jede Änderung in den persönlichen und wirtschaftlichen Verhältnisse</w:t>
      </w:r>
      <w:r>
        <w:rPr>
          <w:rFonts w:cs="Arial"/>
          <w:color w:val="000000"/>
          <w:sz w:val="22"/>
          <w:szCs w:val="22"/>
          <w:lang w:eastAsia="de-CH"/>
        </w:rPr>
        <w:t>n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umgehend </w:t>
      </w:r>
      <w:r>
        <w:rPr>
          <w:rFonts w:cs="Arial"/>
          <w:color w:val="000000"/>
          <w:sz w:val="22"/>
          <w:szCs w:val="22"/>
          <w:lang w:eastAsia="de-CH"/>
        </w:rPr>
        <w:t>der Abteilung Gesellschaft und Soziales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zu melden ist und unrechtmässig bezogene Betreuungsbeiträge zurückbezahlt werden müssen. Bei widerrechtlichem Bezug bleibt eine Strafanzeige vorbehalten. Sie stimmen zu, dass die </w:t>
      </w:r>
      <w:r>
        <w:rPr>
          <w:rFonts w:cs="Arial"/>
          <w:color w:val="000000"/>
          <w:sz w:val="22"/>
          <w:szCs w:val="22"/>
          <w:lang w:eastAsia="de-CH"/>
        </w:rPr>
        <w:t>Abteilung Gesellschaft und Soziales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alle notwendigen Auskünfte und weitere Unterlagen zur Berechnung des Betreuungsbeitrages bei den entsprechenden Stellen einholen dürfen</w:t>
      </w:r>
      <w:r>
        <w:rPr>
          <w:rFonts w:cs="Arial"/>
          <w:color w:val="000000"/>
          <w:sz w:val="22"/>
          <w:szCs w:val="22"/>
          <w:lang w:eastAsia="de-CH"/>
        </w:rPr>
        <w:t>.</w:t>
      </w:r>
    </w:p>
    <w:p w14:paraId="1553FB27" w14:textId="77777777" w:rsidR="00961A46" w:rsidRPr="00D355F9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51D6CC53" w14:textId="77777777" w:rsidR="00961A46" w:rsidRPr="00D355F9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38697F18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 xml:space="preserve">Ort und Datum </w:t>
      </w:r>
      <w:r w:rsidRPr="00D355F9">
        <w:rPr>
          <w:rFonts w:cs="Arial"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423D879F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4D88B8AD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14:paraId="11219D7E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>Unterschrift Person 1</w:t>
      </w:r>
      <w:r w:rsidRPr="00D355F9">
        <w:rPr>
          <w:rFonts w:cs="Arial"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14:paraId="51A399AE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14:paraId="0C4B76D0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14:paraId="4619D1CB" w14:textId="77777777"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Unterschrift Person 2</w:t>
      </w:r>
      <w:r w:rsidRPr="00D355F9">
        <w:rPr>
          <w:rFonts w:cs="Arial"/>
          <w:bCs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bCs/>
          <w:color w:val="000000"/>
          <w:sz w:val="22"/>
          <w:szCs w:val="22"/>
          <w:u w:val="single"/>
          <w:lang w:eastAsia="de-CH"/>
        </w:rPr>
        <w:tab/>
      </w:r>
    </w:p>
    <w:p w14:paraId="6792367B" w14:textId="77777777" w:rsidR="00961A46" w:rsidRPr="00D355F9" w:rsidRDefault="00961A46" w:rsidP="00961A46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14:paraId="6F40EF70" w14:textId="77777777" w:rsidR="00961A46" w:rsidRPr="00D355F9" w:rsidRDefault="00961A46" w:rsidP="00961A46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14:paraId="292E84F7" w14:textId="77777777" w:rsidR="00961A46" w:rsidRPr="00D355F9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/>
          <w:bCs/>
          <w:color w:val="000000"/>
          <w:sz w:val="22"/>
          <w:szCs w:val="22"/>
          <w:lang w:eastAsia="de-CH"/>
        </w:rPr>
        <w:t>Beilagen</w:t>
      </w:r>
    </w:p>
    <w:p w14:paraId="78AFB325" w14:textId="77777777" w:rsidR="00961A46" w:rsidRPr="00D355F9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Kopien der Dokumente</w:t>
      </w:r>
    </w:p>
    <w:p w14:paraId="07789439" w14:textId="77777777" w:rsidR="00961A46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Mietvertrag / Hypothekarvertrag</w:t>
      </w:r>
    </w:p>
    <w:p w14:paraId="37DAF2E6" w14:textId="77777777" w:rsidR="00961A46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Krankenkassen-Policen aller im Haushalt lebenden Personen</w:t>
      </w:r>
    </w:p>
    <w:p w14:paraId="65A53120" w14:textId="77777777" w:rsidR="00961A46" w:rsidRPr="00D355F9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1"/>
            </w:checkBox>
          </w:ffData>
        </w:fldChar>
      </w:r>
      <w:bookmarkStart w:id="0" w:name="Kontrollkästchen01"/>
      <w:r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0"/>
      <w:r w:rsidRPr="00D355F9">
        <w:rPr>
          <w:rFonts w:cs="Arial"/>
          <w:sz w:val="22"/>
          <w:szCs w:val="22"/>
        </w:rPr>
        <w:tab/>
        <w:t>Verfügung Krankenkassenprämienverbilligung</w:t>
      </w:r>
    </w:p>
    <w:p w14:paraId="0D5A9516" w14:textId="77777777" w:rsidR="00961A46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letzte definitive Steuerveranlagung</w:t>
      </w:r>
    </w:p>
    <w:p w14:paraId="67161527" w14:textId="77777777" w:rsidR="00961A46" w:rsidRDefault="00961A46" w:rsidP="00961A46">
      <w:pPr>
        <w:tabs>
          <w:tab w:val="left" w:pos="426"/>
        </w:tabs>
        <w:overflowPunct/>
        <w:spacing w:before="40"/>
        <w:textAlignment w:val="auto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aktuelle Lohnabrechnung</w:t>
      </w:r>
      <w:r>
        <w:rPr>
          <w:rFonts w:cs="Arial"/>
          <w:sz w:val="22"/>
          <w:szCs w:val="22"/>
        </w:rPr>
        <w:t>(en)</w:t>
      </w:r>
      <w:r w:rsidRPr="00D355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/ </w:t>
      </w:r>
      <w:r w:rsidRPr="00D355F9">
        <w:rPr>
          <w:rFonts w:cs="Arial"/>
          <w:sz w:val="22"/>
          <w:szCs w:val="22"/>
        </w:rPr>
        <w:t>Geschäftsbilanz</w:t>
      </w:r>
    </w:p>
    <w:p w14:paraId="553660CB" w14:textId="77777777" w:rsidR="00961A46" w:rsidRPr="00D355F9" w:rsidRDefault="00961A46" w:rsidP="00961A46">
      <w:pPr>
        <w:tabs>
          <w:tab w:val="left" w:pos="426"/>
        </w:tabs>
        <w:overflowPunct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355F9">
        <w:rPr>
          <w:rFonts w:cs="Arial"/>
          <w:sz w:val="22"/>
          <w:szCs w:val="22"/>
        </w:rPr>
        <w:t>(bei unregelmässigem Einkommen Lohnabrechnungen der letzten drei Monate)</w:t>
      </w:r>
    </w:p>
    <w:p w14:paraId="222C2D9B" w14:textId="77777777" w:rsidR="00961A46" w:rsidRPr="00D355F9" w:rsidRDefault="00961A46" w:rsidP="00961A46">
      <w:pPr>
        <w:tabs>
          <w:tab w:val="left" w:pos="426"/>
        </w:tabs>
        <w:overflowPunct/>
        <w:spacing w:before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Kopien der Dokumente</w:t>
      </w:r>
      <w:r>
        <w:rPr>
          <w:rFonts w:cs="Arial"/>
          <w:bCs/>
          <w:color w:val="000000"/>
          <w:sz w:val="22"/>
          <w:szCs w:val="22"/>
          <w:lang w:eastAsia="de-CH"/>
        </w:rPr>
        <w:t>,</w:t>
      </w:r>
      <w:r w:rsidRPr="00D355F9">
        <w:rPr>
          <w:rFonts w:cs="Arial"/>
          <w:bCs/>
          <w:color w:val="000000"/>
          <w:sz w:val="22"/>
          <w:szCs w:val="22"/>
          <w:lang w:eastAsia="de-CH"/>
        </w:rPr>
        <w:t xml:space="preserve"> wenn es auf die Situation zutrifft</w:t>
      </w:r>
    </w:p>
    <w:p w14:paraId="13DE4F54" w14:textId="77777777"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Renten- oder Taggeldbescheinigungen</w:t>
      </w:r>
    </w:p>
    <w:p w14:paraId="52960FF3" w14:textId="77777777" w:rsidR="00961A46" w:rsidRPr="00D355F9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Rechtstitel für Unterhaltsansprüche</w:t>
      </w:r>
    </w:p>
    <w:p w14:paraId="61EEAD39" w14:textId="77777777"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aktuelle Taggeldabrechnung der Arbeitslosenkasse</w:t>
      </w:r>
    </w:p>
    <w:p w14:paraId="1C785CA5" w14:textId="77777777"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Aus-/Weiterbildungsbestätigung oder Immatrikulationsbestätigung</w:t>
      </w:r>
    </w:p>
    <w:p w14:paraId="5086DFDC" w14:textId="77777777"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Anschlussbestätigung Ausgleichskasse (Selb</w:t>
      </w:r>
      <w:r>
        <w:rPr>
          <w:rFonts w:cs="Arial"/>
          <w:color w:val="000000"/>
          <w:sz w:val="22"/>
          <w:szCs w:val="22"/>
          <w:lang w:eastAsia="de-CH"/>
        </w:rPr>
        <w:t>st</w:t>
      </w:r>
      <w:r w:rsidRPr="00D355F9">
        <w:rPr>
          <w:rFonts w:cs="Arial"/>
          <w:color w:val="000000"/>
          <w:sz w:val="22"/>
          <w:szCs w:val="22"/>
          <w:lang w:eastAsia="de-CH"/>
        </w:rPr>
        <w:t>ständigerwerbende)</w:t>
      </w:r>
    </w:p>
    <w:p w14:paraId="6146E46B" w14:textId="77777777" w:rsidR="00961A46" w:rsidRPr="00D355F9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9C1343">
        <w:rPr>
          <w:rFonts w:cs="Arial"/>
          <w:sz w:val="22"/>
          <w:szCs w:val="22"/>
        </w:rPr>
      </w:r>
      <w:r w:rsidR="009C1343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Entscheide über Ausbildungsförderung (z.B. Stipendien)</w:t>
      </w:r>
    </w:p>
    <w:p w14:paraId="77B5D37B" w14:textId="77777777" w:rsidR="00521702" w:rsidRDefault="00521702" w:rsidP="00521702">
      <w:pPr>
        <w:overflowPunct/>
        <w:spacing w:after="60"/>
        <w:textAlignment w:val="auto"/>
      </w:pPr>
    </w:p>
    <w:sectPr w:rsidR="00521702" w:rsidSect="00E90EDB">
      <w:headerReference w:type="default" r:id="rId9"/>
      <w:footerReference w:type="default" r:id="rId10"/>
      <w:pgSz w:w="11906" w:h="16838" w:code="9"/>
      <w:pgMar w:top="1418" w:right="1418" w:bottom="1134" w:left="1418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BFFA" w14:textId="77777777" w:rsidR="003277A7" w:rsidRDefault="003277A7">
      <w:r>
        <w:separator/>
      </w:r>
    </w:p>
  </w:endnote>
  <w:endnote w:type="continuationSeparator" w:id="0">
    <w:p w14:paraId="688A3C9E" w14:textId="77777777" w:rsidR="003277A7" w:rsidRDefault="003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F071" w14:textId="77777777" w:rsidR="0035181C" w:rsidRPr="00961A46" w:rsidRDefault="007B2BDF" w:rsidP="00E90EDB">
    <w:pPr>
      <w:pStyle w:val="Fuzeile"/>
      <w:tabs>
        <w:tab w:val="clear" w:pos="4536"/>
      </w:tabs>
      <w:ind w:left="-1400"/>
      <w:rPr>
        <w:sz w:val="16"/>
        <w:szCs w:val="16"/>
      </w:rPr>
    </w:pPr>
    <w:r>
      <w:rPr>
        <w:noProof/>
        <w:lang w:eastAsia="de-CH"/>
      </w:rPr>
      <w:drawing>
        <wp:inline distT="0" distB="0" distL="0" distR="0" wp14:anchorId="663C206E" wp14:editId="2BB4F700">
          <wp:extent cx="1771650" cy="647700"/>
          <wp:effectExtent l="0" t="0" r="0" b="0"/>
          <wp:docPr id="18" name="Bild 2" descr="Neues Logo Gemeinde Muri (Fuss 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 Gemeinde Muri (Fuss 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81C">
      <w:tab/>
    </w:r>
    <w:r w:rsidR="009661C5" w:rsidRPr="00961A46">
      <w:rPr>
        <w:sz w:val="16"/>
        <w:szCs w:val="16"/>
      </w:rPr>
      <w:t xml:space="preserve">Version </w:t>
    </w:r>
    <w:r w:rsidR="00961A46" w:rsidRPr="00961A46">
      <w:rPr>
        <w:sz w:val="16"/>
        <w:szCs w:val="16"/>
      </w:rPr>
      <w:t>01.01.2022</w:t>
    </w:r>
  </w:p>
  <w:p w14:paraId="1737CFFB" w14:textId="77777777" w:rsidR="0035181C" w:rsidRDefault="00351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E55D" w14:textId="77777777" w:rsidR="00BF6911" w:rsidRDefault="00BF6911" w:rsidP="00BF6911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0421" w14:textId="77777777" w:rsidR="003277A7" w:rsidRDefault="003277A7">
      <w:r>
        <w:separator/>
      </w:r>
    </w:p>
  </w:footnote>
  <w:footnote w:type="continuationSeparator" w:id="0">
    <w:p w14:paraId="35F80AC2" w14:textId="77777777" w:rsidR="003277A7" w:rsidRDefault="0032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ABF2" w14:textId="77777777" w:rsidR="0035181C" w:rsidRPr="005E63AD" w:rsidRDefault="007B2BDF" w:rsidP="00E90EDB">
    <w:pPr>
      <w:pStyle w:val="Kopfzeile"/>
      <w:ind w:left="-1400"/>
    </w:pPr>
    <w:r>
      <w:rPr>
        <w:noProof/>
        <w:lang w:eastAsia="de-CH"/>
      </w:rPr>
      <w:drawing>
        <wp:inline distT="0" distB="0" distL="0" distR="0" wp14:anchorId="65E72418" wp14:editId="6F608E33">
          <wp:extent cx="4324350" cy="838200"/>
          <wp:effectExtent l="0" t="0" r="0" b="0"/>
          <wp:docPr id="17" name="Bild 1" descr="Neues Logo Gemeinde Muri (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Gemeinde Muri (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7396" w14:textId="77777777" w:rsidR="00BF6911" w:rsidRPr="00BF6911" w:rsidRDefault="00BF6911" w:rsidP="00BF69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28D2"/>
    <w:multiLevelType w:val="hybridMultilevel"/>
    <w:tmpl w:val="811450DA"/>
    <w:lvl w:ilvl="0" w:tplc="018EFF3C">
      <w:start w:val="1"/>
      <w:numFmt w:val="bullet"/>
      <w:lvlRestart w:val="0"/>
      <w:lvlText w:val=""/>
      <w:legacy w:legacy="1" w:legacySpace="0" w:legacyIndent="283"/>
      <w:lvlJc w:val="left"/>
      <w:pPr>
        <w:ind w:left="16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 w16cid:durableId="20579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1C"/>
    <w:rsid w:val="00061AA1"/>
    <w:rsid w:val="000A76E4"/>
    <w:rsid w:val="000C5592"/>
    <w:rsid w:val="00114D3E"/>
    <w:rsid w:val="003277A7"/>
    <w:rsid w:val="0035181C"/>
    <w:rsid w:val="00521702"/>
    <w:rsid w:val="0059689B"/>
    <w:rsid w:val="005E63AD"/>
    <w:rsid w:val="005F4ABC"/>
    <w:rsid w:val="0069376A"/>
    <w:rsid w:val="006D7634"/>
    <w:rsid w:val="0073286B"/>
    <w:rsid w:val="007A0019"/>
    <w:rsid w:val="007B2BDF"/>
    <w:rsid w:val="008D5322"/>
    <w:rsid w:val="00961A46"/>
    <w:rsid w:val="009661C5"/>
    <w:rsid w:val="009C1343"/>
    <w:rsid w:val="00A0753C"/>
    <w:rsid w:val="00A54A7B"/>
    <w:rsid w:val="00AE6423"/>
    <w:rsid w:val="00AF3C00"/>
    <w:rsid w:val="00B26480"/>
    <w:rsid w:val="00BF6911"/>
    <w:rsid w:val="00DD4D04"/>
    <w:rsid w:val="00E90EDB"/>
    <w:rsid w:val="00F02A83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09BB8216"/>
  <w15:docId w15:val="{2BC2D907-5B81-49C2-96F6-B9483433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63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5E63A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63AD"/>
    <w:pPr>
      <w:keepNext/>
      <w:tabs>
        <w:tab w:val="left" w:pos="2200"/>
      </w:tabs>
      <w:ind w:left="1400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6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3AD"/>
    <w:pPr>
      <w:tabs>
        <w:tab w:val="center" w:pos="4536"/>
        <w:tab w:val="right" w:pos="9072"/>
      </w:tabs>
    </w:pPr>
  </w:style>
  <w:style w:type="paragraph" w:customStyle="1" w:styleId="AM">
    <w:name w:val="AM"/>
    <w:rsid w:val="005E63AD"/>
    <w:pPr>
      <w:overflowPunct w:val="0"/>
      <w:autoSpaceDE w:val="0"/>
      <w:autoSpaceDN w:val="0"/>
      <w:adjustRightInd w:val="0"/>
      <w:spacing w:line="267" w:lineRule="atLeast"/>
      <w:ind w:left="6237"/>
      <w:textAlignment w:val="baseline"/>
    </w:pPr>
    <w:rPr>
      <w:rFonts w:ascii="Swiss" w:hAnsi="Swiss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F3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3C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F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Kirchberg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kanz3</dc:creator>
  <cp:lastModifiedBy>Stierli Hanny</cp:lastModifiedBy>
  <cp:revision>2</cp:revision>
  <dcterms:created xsi:type="dcterms:W3CDTF">2023-04-17T13:45:00Z</dcterms:created>
  <dcterms:modified xsi:type="dcterms:W3CDTF">2023-04-17T13:45:00Z</dcterms:modified>
</cp:coreProperties>
</file>